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4C15A" w14:textId="77777777" w:rsidR="00F40BA3" w:rsidRPr="00F40BA3" w:rsidRDefault="00F40BA3" w:rsidP="00F40BA3">
      <w:pPr>
        <w:shd w:val="clear" w:color="auto" w:fill="FFFFFF"/>
        <w:spacing w:after="240"/>
        <w:rPr>
          <w:rFonts w:ascii="Helvetica Neue" w:hAnsi="Helvetica Neue" w:cs="Times New Roman"/>
          <w:color w:val="000000"/>
          <w:sz w:val="28"/>
          <w:szCs w:val="28"/>
          <w:lang w:eastAsia="zh-CN"/>
        </w:rPr>
      </w:pPr>
      <w:r w:rsidRPr="00F40BA3">
        <w:rPr>
          <w:rFonts w:ascii="Helvetica Neue" w:hAnsi="Helvetica Neue" w:cs="Times New Roman"/>
          <w:color w:val="000000"/>
          <w:sz w:val="28"/>
          <w:szCs w:val="28"/>
          <w:lang w:eastAsia="zh-CN"/>
        </w:rPr>
        <w:t>Answer the following questions on Long Term Care:</w:t>
      </w:r>
    </w:p>
    <w:p w14:paraId="6C1A6106" w14:textId="77777777" w:rsidR="00F40BA3" w:rsidRPr="00F40BA3" w:rsidRDefault="00F40BA3" w:rsidP="00F40BA3">
      <w:pPr>
        <w:shd w:val="clear" w:color="auto" w:fill="FFFFFF"/>
        <w:spacing w:after="240"/>
        <w:rPr>
          <w:rFonts w:ascii="Helvetica Neue" w:hAnsi="Helvetica Neue" w:cs="Times New Roman"/>
          <w:color w:val="000000"/>
          <w:sz w:val="28"/>
          <w:szCs w:val="28"/>
          <w:lang w:eastAsia="zh-CN"/>
        </w:rPr>
      </w:pPr>
      <w:bookmarkStart w:id="0" w:name="_GoBack"/>
      <w:r w:rsidRPr="00F40BA3">
        <w:rPr>
          <w:rFonts w:ascii="Helvetica Neue" w:hAnsi="Helvetica Neue" w:cs="Times New Roman"/>
          <w:color w:val="000000"/>
          <w:sz w:val="28"/>
          <w:szCs w:val="28"/>
          <w:lang w:eastAsia="zh-CN"/>
        </w:rPr>
        <w:t> </w:t>
      </w:r>
    </w:p>
    <w:bookmarkEnd w:id="0"/>
    <w:p w14:paraId="4B092062" w14:textId="77777777" w:rsidR="00F40BA3" w:rsidRPr="00F40BA3" w:rsidRDefault="00F40BA3" w:rsidP="00F40BA3">
      <w:pPr>
        <w:numPr>
          <w:ilvl w:val="0"/>
          <w:numId w:val="1"/>
        </w:numPr>
        <w:shd w:val="clear" w:color="auto" w:fill="FFFFFF"/>
        <w:ind w:left="360"/>
        <w:rPr>
          <w:rFonts w:ascii="inherit" w:eastAsia="Times New Roman" w:hAnsi="inherit" w:cs="Times New Roman"/>
          <w:color w:val="000000"/>
          <w:sz w:val="28"/>
          <w:szCs w:val="28"/>
          <w:lang w:eastAsia="zh-CN"/>
        </w:rPr>
      </w:pPr>
      <w:r w:rsidRPr="00F40BA3">
        <w:rPr>
          <w:rFonts w:ascii="inherit" w:eastAsia="Times New Roman" w:hAnsi="inherit" w:cs="Times New Roman"/>
          <w:color w:val="000000"/>
          <w:sz w:val="28"/>
          <w:szCs w:val="28"/>
          <w:lang w:eastAsia="zh-CN"/>
        </w:rPr>
        <w:t>More than three-fourths of the elderly needing assistance is cared for by family members, many of whom also   work outside the home. What implications does this have for employers? What types of employer policies might    be appropriate regarding those engaged in providing long-term care for a family member?</w:t>
      </w:r>
    </w:p>
    <w:p w14:paraId="382C3D86" w14:textId="77777777" w:rsidR="00F40BA3" w:rsidRPr="00F40BA3" w:rsidRDefault="00F40BA3" w:rsidP="00F40BA3">
      <w:pPr>
        <w:numPr>
          <w:ilvl w:val="0"/>
          <w:numId w:val="1"/>
        </w:numPr>
        <w:shd w:val="clear" w:color="auto" w:fill="FFFFFF"/>
        <w:ind w:left="360"/>
        <w:rPr>
          <w:rFonts w:ascii="inherit" w:eastAsia="Times New Roman" w:hAnsi="inherit" w:cs="Times New Roman"/>
          <w:color w:val="000000"/>
          <w:sz w:val="28"/>
          <w:szCs w:val="28"/>
          <w:lang w:eastAsia="zh-CN"/>
        </w:rPr>
      </w:pPr>
      <w:r w:rsidRPr="00F40BA3">
        <w:rPr>
          <w:rFonts w:ascii="inherit" w:eastAsia="Times New Roman" w:hAnsi="inherit" w:cs="Times New Roman"/>
          <w:color w:val="000000"/>
          <w:sz w:val="28"/>
          <w:szCs w:val="28"/>
          <w:lang w:eastAsia="zh-CN"/>
        </w:rPr>
        <w:t>Discuss:  In what ways does assuring quality in the long-term care industry pose special challenges to regulators              and consumers?</w:t>
      </w:r>
    </w:p>
    <w:p w14:paraId="14410311" w14:textId="77777777" w:rsidR="00F40BA3" w:rsidRPr="00F40BA3" w:rsidRDefault="00F40BA3" w:rsidP="00F40BA3">
      <w:pPr>
        <w:numPr>
          <w:ilvl w:val="0"/>
          <w:numId w:val="1"/>
        </w:numPr>
        <w:shd w:val="clear" w:color="auto" w:fill="FFFFFF"/>
        <w:ind w:left="360"/>
        <w:rPr>
          <w:rFonts w:ascii="inherit" w:eastAsia="Times New Roman" w:hAnsi="inherit" w:cs="Times New Roman"/>
          <w:color w:val="000000"/>
          <w:sz w:val="28"/>
          <w:szCs w:val="28"/>
          <w:lang w:eastAsia="zh-CN"/>
        </w:rPr>
      </w:pPr>
      <w:r w:rsidRPr="00F40BA3">
        <w:rPr>
          <w:rFonts w:ascii="inherit" w:eastAsia="Times New Roman" w:hAnsi="inherit" w:cs="Times New Roman"/>
          <w:color w:val="000000"/>
          <w:sz w:val="28"/>
          <w:szCs w:val="28"/>
          <w:lang w:eastAsia="zh-CN"/>
        </w:rPr>
        <w:t>The value of informal long-term care provided by family members and friends is estimated at over $450 billion annually, more than double the national expenditures for skilled nursing and home care combined. Much of this                cost would fall to government if it were not for this informal system. Would you support government assistance     for informal caregivers, through mechanisms such as tax reduction incentives, or subsidy for respite care? Why         or why not? If not, what alternative measures would you propose to help keep the informal system intact?</w:t>
      </w:r>
    </w:p>
    <w:p w14:paraId="1D1F5E4C" w14:textId="77777777" w:rsidR="00F40BA3" w:rsidRPr="00F40BA3" w:rsidRDefault="00F40BA3" w:rsidP="00F40BA3">
      <w:pPr>
        <w:numPr>
          <w:ilvl w:val="0"/>
          <w:numId w:val="1"/>
        </w:numPr>
        <w:shd w:val="clear" w:color="auto" w:fill="FFFFFF"/>
        <w:ind w:left="360"/>
        <w:rPr>
          <w:rFonts w:ascii="inherit" w:eastAsia="Times New Roman" w:hAnsi="inherit" w:cs="Times New Roman"/>
          <w:color w:val="000000"/>
          <w:sz w:val="28"/>
          <w:szCs w:val="28"/>
          <w:lang w:eastAsia="zh-CN"/>
        </w:rPr>
      </w:pPr>
      <w:r w:rsidRPr="00F40BA3">
        <w:rPr>
          <w:rFonts w:ascii="inherit" w:eastAsia="Times New Roman" w:hAnsi="inherit" w:cs="Times New Roman"/>
          <w:color w:val="000000"/>
          <w:sz w:val="28"/>
          <w:szCs w:val="28"/>
          <w:lang w:eastAsia="zh-CN"/>
        </w:rPr>
        <w:t>Shortages of health care personnel in the long-term care industry pose critical future challenges to the health    care system. Review reasons for these shortages. Suggest government and institutional policy changes that          might help attract more workers to this industry.</w:t>
      </w:r>
    </w:p>
    <w:p w14:paraId="57714926" w14:textId="77777777" w:rsidR="00937860" w:rsidRPr="00F40BA3" w:rsidRDefault="00F40BA3" w:rsidP="00F40BA3">
      <w:pPr>
        <w:rPr>
          <w:sz w:val="28"/>
          <w:szCs w:val="28"/>
        </w:rPr>
      </w:pPr>
    </w:p>
    <w:sectPr w:rsidR="00937860" w:rsidRPr="00F40BA3"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72216"/>
    <w:multiLevelType w:val="multilevel"/>
    <w:tmpl w:val="A1548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BA3"/>
    <w:rsid w:val="00734582"/>
    <w:rsid w:val="00E80332"/>
    <w:rsid w:val="00F4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F3CD7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0BA3"/>
    <w:pPr>
      <w:spacing w:before="100" w:beforeAutospacing="1" w:after="100" w:afterAutospacing="1"/>
    </w:pPr>
    <w:rPr>
      <w:rFonts w:ascii="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664274">
      <w:bodyDiv w:val="1"/>
      <w:marLeft w:val="0"/>
      <w:marRight w:val="0"/>
      <w:marTop w:val="0"/>
      <w:marBottom w:val="0"/>
      <w:divBdr>
        <w:top w:val="none" w:sz="0" w:space="0" w:color="auto"/>
        <w:left w:val="none" w:sz="0" w:space="0" w:color="auto"/>
        <w:bottom w:val="none" w:sz="0" w:space="0" w:color="auto"/>
        <w:right w:val="none" w:sz="0" w:space="0" w:color="auto"/>
      </w:divBdr>
    </w:div>
    <w:div w:id="20632877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1157</Characters>
  <Application>Microsoft Macintosh Word</Application>
  <DocSecurity>0</DocSecurity>
  <Lines>9</Lines>
  <Paragraphs>2</Paragraphs>
  <ScaleCrop>false</ScaleCrop>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Almaalu, Wafa</cp:lastModifiedBy>
  <cp:revision>1</cp:revision>
  <dcterms:created xsi:type="dcterms:W3CDTF">2018-03-25T15:40:00Z</dcterms:created>
  <dcterms:modified xsi:type="dcterms:W3CDTF">2018-03-25T15:41:00Z</dcterms:modified>
</cp:coreProperties>
</file>